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A2D0" w14:textId="77777777" w:rsidR="00D97EC4" w:rsidRDefault="00D97EC4" w:rsidP="00D97EC4">
      <w:pPr>
        <w:spacing w:after="0" w:line="259" w:lineRule="auto"/>
        <w:ind w:left="10" w:right="5" w:firstLine="11330"/>
        <w:jc w:val="left"/>
        <w:rPr>
          <w:bCs/>
          <w:sz w:val="20"/>
          <w:szCs w:val="20"/>
        </w:rPr>
      </w:pPr>
      <w:r w:rsidRPr="00D97EC4">
        <w:rPr>
          <w:bCs/>
          <w:sz w:val="20"/>
          <w:szCs w:val="20"/>
        </w:rPr>
        <w:t>Приложение</w:t>
      </w:r>
    </w:p>
    <w:p w14:paraId="631A22F2" w14:textId="3EAA0313" w:rsidR="00D97EC4" w:rsidRDefault="00D97EC4" w:rsidP="00D97EC4">
      <w:pPr>
        <w:spacing w:after="0" w:line="259" w:lineRule="auto"/>
        <w:ind w:left="10" w:right="5" w:firstLine="11330"/>
        <w:jc w:val="left"/>
        <w:rPr>
          <w:bCs/>
          <w:sz w:val="20"/>
          <w:szCs w:val="20"/>
        </w:rPr>
      </w:pPr>
      <w:r w:rsidRPr="00D97EC4">
        <w:rPr>
          <w:bCs/>
          <w:sz w:val="20"/>
          <w:szCs w:val="20"/>
        </w:rPr>
        <w:t>к приказу заведующего</w:t>
      </w:r>
    </w:p>
    <w:p w14:paraId="3B7A09C9" w14:textId="77777777" w:rsidR="00D97EC4" w:rsidRDefault="00D97EC4" w:rsidP="00D97EC4">
      <w:pPr>
        <w:spacing w:after="0" w:line="259" w:lineRule="auto"/>
        <w:ind w:left="10" w:right="5" w:firstLine="11330"/>
        <w:jc w:val="left"/>
        <w:rPr>
          <w:bCs/>
          <w:sz w:val="20"/>
          <w:szCs w:val="20"/>
        </w:rPr>
      </w:pPr>
      <w:r w:rsidRPr="00D97EC4">
        <w:rPr>
          <w:bCs/>
          <w:sz w:val="20"/>
          <w:szCs w:val="20"/>
        </w:rPr>
        <w:t>МАДОУ «Детский сад «Детский</w:t>
      </w:r>
    </w:p>
    <w:p w14:paraId="38F10721" w14:textId="59EA3355" w:rsidR="00D97EC4" w:rsidRPr="00D97EC4" w:rsidRDefault="00D97EC4" w:rsidP="00D97EC4">
      <w:pPr>
        <w:spacing w:after="0" w:line="259" w:lineRule="auto"/>
        <w:ind w:left="10" w:right="5" w:firstLine="11330"/>
        <w:jc w:val="left"/>
        <w:rPr>
          <w:bCs/>
          <w:sz w:val="20"/>
          <w:szCs w:val="20"/>
        </w:rPr>
      </w:pPr>
      <w:r w:rsidRPr="00D97EC4">
        <w:rPr>
          <w:bCs/>
          <w:sz w:val="20"/>
          <w:szCs w:val="20"/>
        </w:rPr>
        <w:t>квартал»</w:t>
      </w:r>
      <w:r>
        <w:rPr>
          <w:bCs/>
          <w:sz w:val="20"/>
          <w:szCs w:val="20"/>
        </w:rPr>
        <w:t xml:space="preserve"> от 31.01.2025 № 10</w:t>
      </w:r>
    </w:p>
    <w:p w14:paraId="52E94DE2" w14:textId="77777777" w:rsidR="00D97EC4" w:rsidRDefault="00D97EC4" w:rsidP="00D97EC4">
      <w:pPr>
        <w:spacing w:after="0" w:line="259" w:lineRule="auto"/>
        <w:ind w:left="10" w:right="5"/>
        <w:jc w:val="center"/>
        <w:rPr>
          <w:b/>
        </w:rPr>
      </w:pPr>
    </w:p>
    <w:p w14:paraId="2594C1FD" w14:textId="5A6E4210" w:rsidR="00D97EC4" w:rsidRDefault="00D97EC4" w:rsidP="00D97EC4">
      <w:pPr>
        <w:spacing w:after="0" w:line="259" w:lineRule="auto"/>
        <w:ind w:left="10" w:right="5"/>
        <w:jc w:val="center"/>
        <w:rPr>
          <w:b/>
        </w:rPr>
      </w:pPr>
      <w:r>
        <w:rPr>
          <w:b/>
        </w:rPr>
        <w:t xml:space="preserve">План по противодействию коррупции в </w:t>
      </w:r>
    </w:p>
    <w:p w14:paraId="56E2CC72" w14:textId="77777777" w:rsidR="00D97EC4" w:rsidRDefault="00D97EC4" w:rsidP="00D97EC4">
      <w:pPr>
        <w:spacing w:after="0" w:line="259" w:lineRule="auto"/>
        <w:ind w:left="10" w:right="5"/>
        <w:jc w:val="center"/>
        <w:rPr>
          <w:b/>
        </w:rPr>
      </w:pPr>
      <w:r>
        <w:rPr>
          <w:b/>
        </w:rPr>
        <w:t>МАДОУ «Детский сад «Детский квартал»</w:t>
      </w:r>
    </w:p>
    <w:p w14:paraId="55CA1179" w14:textId="77777777" w:rsidR="00D97EC4" w:rsidRDefault="00D97EC4" w:rsidP="00D97EC4">
      <w:pPr>
        <w:spacing w:after="0" w:line="259" w:lineRule="auto"/>
        <w:ind w:left="10" w:right="5"/>
        <w:jc w:val="center"/>
      </w:pPr>
      <w:r>
        <w:t>на 2025-2028 годы</w:t>
      </w:r>
    </w:p>
    <w:p w14:paraId="440D238D" w14:textId="77777777" w:rsidR="00D97EC4" w:rsidRDefault="00D97EC4" w:rsidP="00D97EC4">
      <w:pPr>
        <w:spacing w:after="0" w:line="259" w:lineRule="auto"/>
        <w:ind w:left="67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tbl>
      <w:tblPr>
        <w:tblStyle w:val="TableGrid"/>
        <w:tblW w:w="15270" w:type="dxa"/>
        <w:tblInd w:w="-108" w:type="dxa"/>
        <w:tblCellMar>
          <w:top w:w="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084"/>
        <w:gridCol w:w="5096"/>
        <w:gridCol w:w="3040"/>
        <w:gridCol w:w="2128"/>
        <w:gridCol w:w="3922"/>
      </w:tblGrid>
      <w:tr w:rsidR="00D97EC4" w:rsidRPr="00D97EC4" w14:paraId="1C91395C" w14:textId="77777777" w:rsidTr="00282F23">
        <w:trPr>
          <w:trHeight w:val="65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B4D5" w14:textId="77777777" w:rsidR="00D97EC4" w:rsidRPr="00D97EC4" w:rsidRDefault="00D97EC4" w:rsidP="00282F23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3CB3" w14:textId="77777777" w:rsidR="00D97EC4" w:rsidRPr="00D97EC4" w:rsidRDefault="00D97EC4" w:rsidP="00282F23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7964" w14:textId="77777777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CD6A" w14:textId="77777777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3E6A" w14:textId="77777777" w:rsidR="00D97EC4" w:rsidRPr="00D97EC4" w:rsidRDefault="00D97EC4" w:rsidP="00282F23">
            <w:pPr>
              <w:spacing w:after="0" w:line="259" w:lineRule="auto"/>
              <w:ind w:left="356" w:right="288" w:firstLine="0"/>
              <w:jc w:val="center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Ожидаемые результаты </w:t>
            </w:r>
          </w:p>
        </w:tc>
      </w:tr>
      <w:tr w:rsidR="00D97EC4" w:rsidRPr="00D97EC4" w14:paraId="2E6DC067" w14:textId="77777777" w:rsidTr="00282F23">
        <w:trPr>
          <w:trHeight w:val="33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3187" w14:textId="77777777" w:rsidR="00D97EC4" w:rsidRPr="00D97EC4" w:rsidRDefault="00D97EC4" w:rsidP="00282F23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B6E0" w14:textId="77777777" w:rsidR="00D97EC4" w:rsidRPr="00D97EC4" w:rsidRDefault="00D97EC4" w:rsidP="00282F23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702" w14:textId="77777777" w:rsidR="00D97EC4" w:rsidRPr="00D97EC4" w:rsidRDefault="00D97EC4" w:rsidP="00282F23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5415" w14:textId="77777777" w:rsidR="00D97EC4" w:rsidRPr="00D97EC4" w:rsidRDefault="00D97EC4" w:rsidP="00282F23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0A0" w14:textId="77777777" w:rsidR="00D97EC4" w:rsidRPr="00D97EC4" w:rsidRDefault="00D97EC4" w:rsidP="00282F23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5 </w:t>
            </w:r>
          </w:p>
        </w:tc>
      </w:tr>
      <w:tr w:rsidR="00D97EC4" w:rsidRPr="00D97EC4" w14:paraId="7EFBB914" w14:textId="77777777" w:rsidTr="00282F23">
        <w:trPr>
          <w:trHeight w:val="33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06EF" w14:textId="77777777" w:rsidR="00D97EC4" w:rsidRPr="00D97EC4" w:rsidRDefault="00D97EC4" w:rsidP="00282F23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DEA8" w14:textId="77777777" w:rsidR="00D97EC4" w:rsidRPr="00D97EC4" w:rsidRDefault="00D97EC4" w:rsidP="00282F23">
            <w:pPr>
              <w:spacing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Правовое и организационное обеспечение противодействия коррупции </w:t>
            </w:r>
          </w:p>
        </w:tc>
      </w:tr>
      <w:tr w:rsidR="00D97EC4" w:rsidRPr="00D97EC4" w14:paraId="4E096C76" w14:textId="77777777" w:rsidTr="00282F23">
        <w:trPr>
          <w:trHeight w:val="516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439B" w14:textId="77777777" w:rsidR="00D97EC4" w:rsidRPr="00D97EC4" w:rsidRDefault="00D97EC4" w:rsidP="00282F23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737" w14:textId="77777777" w:rsidR="00D97EC4" w:rsidRPr="00D97EC4" w:rsidRDefault="00D97EC4" w:rsidP="00282F23">
            <w:pPr>
              <w:spacing w:after="0" w:line="259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Разработка, анализ и актуализация содержания действующих правовых актов в сфере противодействия коррупции муниципального учреждения в связи с развитием федерального законодательства (например, определение должностных лиц, ответственных за профилактику коррупционных и иных правонарушений, принятие кодекса этики и служебного поведения работников организации, разработка и внедрение в практику стандартов и процедур, направленных на обеспечение добросовестной работы организации)  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C4E0" w14:textId="77777777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Ж.В. Рузанкина, заведующий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B4CC" w14:textId="77777777" w:rsidR="00D97EC4" w:rsidRPr="00D97EC4" w:rsidRDefault="00D97EC4" w:rsidP="00282F23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 мере необходимости, в </w:t>
            </w:r>
          </w:p>
          <w:p w14:paraId="7A49AD7A" w14:textId="77777777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установленные нормативными правовыми актами сроки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2A70" w14:textId="77777777" w:rsidR="00D97EC4" w:rsidRPr="00D97EC4" w:rsidRDefault="00D97EC4" w:rsidP="00282F23">
            <w:pPr>
              <w:spacing w:after="0" w:line="238" w:lineRule="auto"/>
              <w:ind w:left="0" w:right="27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Совершенствование нормативной правовой базы по противодействию коррупции.  </w:t>
            </w:r>
          </w:p>
          <w:p w14:paraId="1715F41D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 </w:t>
            </w:r>
          </w:p>
          <w:p w14:paraId="4042C5E4" w14:textId="77777777" w:rsidR="00D97EC4" w:rsidRPr="00D97EC4" w:rsidRDefault="00D97EC4" w:rsidP="00282F23">
            <w:pPr>
              <w:spacing w:after="2" w:line="237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Своевременное регулирование соответствующих </w:t>
            </w:r>
          </w:p>
          <w:p w14:paraId="5CAE8EFF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правоотношений </w:t>
            </w:r>
          </w:p>
          <w:p w14:paraId="2FB0BE4E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 </w:t>
            </w:r>
          </w:p>
          <w:p w14:paraId="2A817EDE" w14:textId="77777777" w:rsidR="00D97EC4" w:rsidRPr="00D97EC4" w:rsidRDefault="00D97EC4" w:rsidP="00282F23">
            <w:pPr>
              <w:spacing w:after="2" w:line="237" w:lineRule="auto"/>
              <w:ind w:left="0" w:right="546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количество актуализированных и разработанных правовых актов в сфере </w:t>
            </w:r>
          </w:p>
          <w:p w14:paraId="44ECDDE5" w14:textId="4B713DA3" w:rsidR="00D97EC4" w:rsidRPr="00D97EC4" w:rsidRDefault="00D97EC4" w:rsidP="00D97EC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противодействия коррупции </w:t>
            </w:r>
          </w:p>
        </w:tc>
      </w:tr>
      <w:tr w:rsidR="00D97EC4" w:rsidRPr="00D97EC4" w14:paraId="349D7448" w14:textId="77777777" w:rsidTr="003A614C">
        <w:trPr>
          <w:trHeight w:val="1619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2D5A4" w14:textId="77777777" w:rsidR="00D97EC4" w:rsidRPr="00D97EC4" w:rsidRDefault="00D97EC4" w:rsidP="00D97EC4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5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08C21" w14:textId="77777777" w:rsidR="00D97EC4" w:rsidRPr="00D97EC4" w:rsidRDefault="00D97EC4" w:rsidP="00D97EC4">
            <w:pPr>
              <w:spacing w:after="0" w:line="259" w:lineRule="auto"/>
              <w:ind w:left="0" w:right="96" w:firstLine="0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Подготовка информации по результатам рассмотрения обращений граждан и организаций о фактах коррупционных проявлений в учреждении, поступивших посредством </w:t>
            </w:r>
          </w:p>
          <w:p w14:paraId="4E1AC833" w14:textId="67CC9F82" w:rsidR="00D97EC4" w:rsidRPr="00D97EC4" w:rsidRDefault="00D97EC4" w:rsidP="00D97EC4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функционирования «горячей линии», «телефонов доверия», в электронном виде через сайт учреждения, Единый портал государственных и муниципальных услуг с использование Платформы обратной связи, а также почтовым сообщением 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F1B46" w14:textId="227CF21B" w:rsidR="00D97EC4" w:rsidRPr="00D97EC4" w:rsidRDefault="00D97EC4" w:rsidP="00D97EC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Кибанова, старший воспитатель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648F6" w14:textId="77777777" w:rsidR="00D97EC4" w:rsidRPr="00D97EC4" w:rsidRDefault="00D97EC4" w:rsidP="00D97EC4">
            <w:pPr>
              <w:spacing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Постоянно 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C49C" w14:textId="2C578E3E" w:rsidR="00D97EC4" w:rsidRPr="00D97EC4" w:rsidRDefault="00D97EC4" w:rsidP="00D97EC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B6491">
              <w:rPr>
                <w:sz w:val="24"/>
                <w:szCs w:val="24"/>
              </w:rPr>
              <w:t xml:space="preserve">А.Е. Кузнецова, заместитель заведующего </w:t>
            </w:r>
          </w:p>
        </w:tc>
      </w:tr>
      <w:tr w:rsidR="00D97EC4" w:rsidRPr="00D97EC4" w14:paraId="102BAE3C" w14:textId="77777777" w:rsidTr="003A614C">
        <w:tblPrEx>
          <w:tblCellMar>
            <w:right w:w="43" w:type="dxa"/>
          </w:tblCellMar>
        </w:tblPrEx>
        <w:trPr>
          <w:trHeight w:val="1863"/>
        </w:trPr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E250" w14:textId="77777777" w:rsidR="00D97EC4" w:rsidRPr="00D97EC4" w:rsidRDefault="00D97EC4" w:rsidP="00D97EC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DBC6" w14:textId="4299A0F4" w:rsidR="00D97EC4" w:rsidRPr="00D97EC4" w:rsidRDefault="00D97EC4" w:rsidP="00D97EC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040F" w14:textId="77777777" w:rsidR="00D97EC4" w:rsidRPr="00D97EC4" w:rsidRDefault="00D97EC4" w:rsidP="00D97EC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9814" w14:textId="77777777" w:rsidR="00D97EC4" w:rsidRPr="00D97EC4" w:rsidRDefault="00D97EC4" w:rsidP="00D97EC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0EEF" w14:textId="1E7D5CB7" w:rsidR="00D97EC4" w:rsidRPr="00D97EC4" w:rsidRDefault="00D97EC4" w:rsidP="00D97EC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B6491">
              <w:rPr>
                <w:sz w:val="24"/>
                <w:szCs w:val="24"/>
              </w:rPr>
              <w:t xml:space="preserve">А.Е. Кузнецова, заместитель заведующего </w:t>
            </w:r>
          </w:p>
        </w:tc>
      </w:tr>
      <w:tr w:rsidR="00D97EC4" w:rsidRPr="00D97EC4" w14:paraId="3A1FE75C" w14:textId="77777777" w:rsidTr="00282F23">
        <w:tblPrEx>
          <w:tblCellMar>
            <w:right w:w="43" w:type="dxa"/>
          </w:tblCellMar>
        </w:tblPrEx>
        <w:trPr>
          <w:trHeight w:val="458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EB3E" w14:textId="77777777" w:rsidR="00D97EC4" w:rsidRPr="00D97EC4" w:rsidRDefault="00D97EC4" w:rsidP="00282F23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933F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Организация контроля за принятием планов по противодействию коррупции на 2025-2028 годы (далее – Планы) в учреждении и их размещение на официальных сайтах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BD1D" w14:textId="1D963F54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Кибанова, старший воспитатель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04C4" w14:textId="77777777" w:rsid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до 01 февраля </w:t>
            </w:r>
          </w:p>
          <w:p w14:paraId="6A44EAA8" w14:textId="3A65F6EF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2025 г.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293D" w14:textId="77777777" w:rsidR="00D97EC4" w:rsidRPr="00D97EC4" w:rsidRDefault="00D97EC4" w:rsidP="00282F23">
            <w:pPr>
              <w:spacing w:after="0" w:line="259" w:lineRule="auto"/>
              <w:ind w:left="0" w:right="55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повышение эффективности </w:t>
            </w:r>
          </w:p>
          <w:p w14:paraId="0899ECD2" w14:textId="77777777" w:rsidR="00D97EC4" w:rsidRPr="00D97EC4" w:rsidRDefault="00D97EC4" w:rsidP="00282F23">
            <w:pPr>
              <w:spacing w:after="0" w:line="259" w:lineRule="auto"/>
              <w:ind w:left="-14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деятельности в учреждении </w:t>
            </w:r>
          </w:p>
          <w:p w14:paraId="141ED7E2" w14:textId="77777777" w:rsidR="00D97EC4" w:rsidRPr="00D97EC4" w:rsidRDefault="00D97EC4" w:rsidP="00282F23">
            <w:pPr>
              <w:spacing w:after="0" w:line="216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 </w:t>
            </w:r>
          </w:p>
          <w:p w14:paraId="7E4CB74A" w14:textId="77777777" w:rsidR="00D97EC4" w:rsidRPr="00D97EC4" w:rsidRDefault="00D97EC4" w:rsidP="00282F23">
            <w:pPr>
              <w:spacing w:after="0" w:line="216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профилактике коррупционных и иных нарушений; </w:t>
            </w:r>
          </w:p>
          <w:p w14:paraId="602088F1" w14:textId="77777777" w:rsidR="00D97EC4" w:rsidRPr="00D97EC4" w:rsidRDefault="00D97EC4" w:rsidP="00282F23">
            <w:pPr>
              <w:spacing w:after="0" w:line="259" w:lineRule="auto"/>
              <w:ind w:left="17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 </w:t>
            </w:r>
          </w:p>
          <w:p w14:paraId="5B327784" w14:textId="77777777" w:rsidR="00D97EC4" w:rsidRPr="00D97EC4" w:rsidRDefault="00D97EC4" w:rsidP="00282F23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Наличие принятого и размещенного на официальном сайте учреждения плана по противодействию коррупции на 2025 год </w:t>
            </w:r>
          </w:p>
        </w:tc>
      </w:tr>
      <w:tr w:rsidR="00D97EC4" w:rsidRPr="00D97EC4" w14:paraId="6B9FEF56" w14:textId="77777777" w:rsidTr="00282F23">
        <w:tblPrEx>
          <w:tblCellMar>
            <w:right w:w="43" w:type="dxa"/>
          </w:tblCellMar>
        </w:tblPrEx>
        <w:trPr>
          <w:trHeight w:val="194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772E" w14:textId="77777777" w:rsidR="00D97EC4" w:rsidRPr="00D97EC4" w:rsidRDefault="00D97EC4" w:rsidP="00282F23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1.4.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19D7" w14:textId="77777777" w:rsidR="00D97EC4" w:rsidRPr="00D97EC4" w:rsidRDefault="00D97EC4" w:rsidP="00282F23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Подготовка и размещение ежегодного отчета о выполнении плана противодействия коррупции в </w:t>
            </w:r>
          </w:p>
          <w:p w14:paraId="2DA4504E" w14:textId="77777777" w:rsidR="00D97EC4" w:rsidRPr="00D97EC4" w:rsidRDefault="00D97EC4" w:rsidP="00282F23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Информационно-телекоммуникационной сети Интернет на официальном сайте 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9C47" w14:textId="4E453BF1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Кибанова, старший воспитатель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FE65" w14:textId="77777777" w:rsidR="00D97EC4" w:rsidRPr="00D97EC4" w:rsidRDefault="00D97EC4" w:rsidP="00282F23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До 1 февраля года, </w:t>
            </w:r>
          </w:p>
          <w:p w14:paraId="75186824" w14:textId="77777777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следующего за отчетным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2C3B" w14:textId="77777777" w:rsidR="00D97EC4" w:rsidRPr="00D97EC4" w:rsidRDefault="00D97EC4" w:rsidP="00282F23">
            <w:pPr>
              <w:spacing w:after="0" w:line="216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Повышение открытости деятельности по </w:t>
            </w:r>
          </w:p>
          <w:p w14:paraId="388DB6B7" w14:textId="77777777" w:rsidR="00D97EC4" w:rsidRPr="00D97EC4" w:rsidRDefault="00D97EC4" w:rsidP="00282F23">
            <w:pPr>
              <w:spacing w:after="0" w:line="216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противодействию коррупции, информирование населения о проводимых мероприятиях и </w:t>
            </w:r>
          </w:p>
          <w:p w14:paraId="2FA757CF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достигнутых результатах </w:t>
            </w:r>
          </w:p>
          <w:p w14:paraId="41E0650F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 </w:t>
            </w:r>
          </w:p>
          <w:p w14:paraId="5891C784" w14:textId="77777777" w:rsidR="00D97EC4" w:rsidRPr="00D97EC4" w:rsidRDefault="00D97EC4" w:rsidP="00282F2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Наличие размещенного отчета </w:t>
            </w:r>
          </w:p>
        </w:tc>
      </w:tr>
      <w:tr w:rsidR="00D97EC4" w:rsidRPr="00D97EC4" w14:paraId="00BF1A8A" w14:textId="77777777" w:rsidTr="00282F23">
        <w:tblPrEx>
          <w:tblCellMar>
            <w:right w:w="43" w:type="dxa"/>
          </w:tblCellMar>
        </w:tblPrEx>
        <w:trPr>
          <w:trHeight w:val="65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B505" w14:textId="77777777" w:rsidR="00D97EC4" w:rsidRPr="00D97EC4" w:rsidRDefault="00D97EC4" w:rsidP="00282F23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678B" w14:textId="77777777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Контроль за соблюдением руководителем ограничений, запретов и исполнением ими обязанностей, установленных в целях противодействия коррупции </w:t>
            </w:r>
          </w:p>
        </w:tc>
      </w:tr>
      <w:tr w:rsidR="00D97EC4" w:rsidRPr="00D97EC4" w14:paraId="50E601BD" w14:textId="77777777" w:rsidTr="00282F23">
        <w:tblPrEx>
          <w:tblCellMar>
            <w:right w:w="43" w:type="dxa"/>
          </w:tblCellMar>
        </w:tblPrEx>
        <w:trPr>
          <w:trHeight w:val="33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C7D8" w14:textId="77777777" w:rsidR="00D97EC4" w:rsidRPr="00D97EC4" w:rsidRDefault="00D97EC4" w:rsidP="00282F23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5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48DA5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Предоставление сведений о доходах, </w:t>
            </w:r>
          </w:p>
          <w:p w14:paraId="445AF8FD" w14:textId="77777777" w:rsidR="00D97EC4" w:rsidRPr="00D97EC4" w:rsidRDefault="00D97EC4" w:rsidP="00282F23">
            <w:pPr>
              <w:spacing w:after="0" w:line="259" w:lineRule="auto"/>
              <w:ind w:left="0" w:right="61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расходах, об имуществе и обязательствах имущественного характера директором учреждения в порядке и сроки, установленные действующим законодательством  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EDA19" w14:textId="7034777F" w:rsidR="00D97EC4" w:rsidRPr="00D97EC4" w:rsidRDefault="00D97EC4" w:rsidP="00D97EC4">
            <w:pPr>
              <w:spacing w:after="0" w:line="259" w:lineRule="auto"/>
              <w:ind w:left="89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>Ж.В. Рузанкина, заведующий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1E944" w14:textId="77777777" w:rsidR="00D97EC4" w:rsidRPr="00D97EC4" w:rsidRDefault="00D97EC4" w:rsidP="00282F23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Не позднее 30 </w:t>
            </w:r>
          </w:p>
          <w:p w14:paraId="4CEEBD07" w14:textId="77777777" w:rsidR="00D97EC4" w:rsidRPr="00D97EC4" w:rsidRDefault="00D97EC4" w:rsidP="00282F23">
            <w:pPr>
              <w:spacing w:after="0" w:line="259" w:lineRule="auto"/>
              <w:ind w:left="0" w:right="65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апреля </w:t>
            </w:r>
          </w:p>
        </w:tc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6A1E3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Обеспечение своевременного </w:t>
            </w:r>
          </w:p>
          <w:p w14:paraId="2E0D7455" w14:textId="77777777" w:rsidR="00D97EC4" w:rsidRPr="00D97EC4" w:rsidRDefault="00D97EC4" w:rsidP="00282F23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исполнения обязанности по представлению сведений о доходах, расходах, об имуществе и обязательствах имущественного характера </w:t>
            </w:r>
          </w:p>
          <w:p w14:paraId="5534A5E3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своих и членов своей семьи </w:t>
            </w:r>
          </w:p>
          <w:p w14:paraId="5FCCDA77" w14:textId="77777777" w:rsidR="00D97EC4" w:rsidRPr="00D97EC4" w:rsidRDefault="00D97EC4" w:rsidP="00282F23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 </w:t>
            </w:r>
          </w:p>
        </w:tc>
      </w:tr>
      <w:tr w:rsidR="00D97EC4" w:rsidRPr="00D97EC4" w14:paraId="3ED8C638" w14:textId="77777777" w:rsidTr="00282F23">
        <w:tblPrEx>
          <w:tblCellMar>
            <w:right w:w="43" w:type="dxa"/>
          </w:tblCellMar>
        </w:tblPrEx>
        <w:trPr>
          <w:trHeight w:val="226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88D4" w14:textId="77777777" w:rsidR="00D97EC4" w:rsidRPr="00D97EC4" w:rsidRDefault="00D97EC4" w:rsidP="00282F2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E656" w14:textId="77777777" w:rsidR="00D97EC4" w:rsidRPr="00D97EC4" w:rsidRDefault="00D97EC4" w:rsidP="00282F23">
            <w:pPr>
              <w:spacing w:after="0" w:line="259" w:lineRule="auto"/>
              <w:ind w:left="0" w:right="6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495B" w14:textId="77777777" w:rsidR="00D97EC4" w:rsidRPr="00D97EC4" w:rsidRDefault="00D97EC4" w:rsidP="00282F2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946" w14:textId="77777777" w:rsidR="00D97EC4" w:rsidRPr="00D97EC4" w:rsidRDefault="00D97EC4" w:rsidP="00282F23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7DF3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97EC4" w:rsidRPr="00D97EC4" w14:paraId="1CCBD4E6" w14:textId="77777777" w:rsidTr="00282F23">
        <w:tblPrEx>
          <w:tblCellMar>
            <w:right w:w="43" w:type="dxa"/>
          </w:tblCellMar>
        </w:tblPrEx>
        <w:trPr>
          <w:trHeight w:val="33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E66" w14:textId="77777777" w:rsidR="00D97EC4" w:rsidRPr="00D97EC4" w:rsidRDefault="00D97EC4" w:rsidP="00282F23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F08B" w14:textId="77777777" w:rsidR="00D97EC4" w:rsidRPr="00D97EC4" w:rsidRDefault="00D97EC4" w:rsidP="00282F23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D97EC4">
              <w:rPr>
                <w:b/>
                <w:sz w:val="24"/>
                <w:szCs w:val="24"/>
              </w:rPr>
              <w:t xml:space="preserve">Антикоррупционное просвещение и пропаганда </w:t>
            </w:r>
          </w:p>
        </w:tc>
      </w:tr>
      <w:tr w:rsidR="00D97EC4" w:rsidRPr="00D97EC4" w14:paraId="62174F56" w14:textId="77777777" w:rsidTr="00282F23">
        <w:tblPrEx>
          <w:tblCellMar>
            <w:right w:w="43" w:type="dxa"/>
          </w:tblCellMar>
        </w:tblPrEx>
        <w:trPr>
          <w:trHeight w:val="2908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2B35" w14:textId="77777777" w:rsidR="00D97EC4" w:rsidRPr="00D97EC4" w:rsidRDefault="00D97EC4" w:rsidP="00282F23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7E2D" w14:textId="77777777" w:rsidR="00D97EC4" w:rsidRPr="00D97EC4" w:rsidRDefault="00D97EC4" w:rsidP="00282F23">
            <w:pPr>
              <w:spacing w:after="2" w:line="237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Размещение в информационно-телекоммуникационной сети «Интернет» на официальном сайте учреждения в разделе </w:t>
            </w:r>
          </w:p>
          <w:p w14:paraId="552E49BB" w14:textId="77777777" w:rsidR="00D97EC4" w:rsidRPr="00D97EC4" w:rsidRDefault="00D97EC4" w:rsidP="00282F23">
            <w:pPr>
              <w:spacing w:after="0" w:line="259" w:lineRule="auto"/>
              <w:ind w:left="0" w:right="2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«Противодействие коррупции» актуальной информации о мерах по предупреждению коррупции, а также анализ содержания данного подраздела и его актуализация (при необходимости)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6C6A" w14:textId="546BD3AA" w:rsidR="00D97EC4" w:rsidRPr="00D97EC4" w:rsidRDefault="00D97EC4" w:rsidP="00282F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Кибанова, старший воспитатель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046A" w14:textId="77777777" w:rsidR="00D97EC4" w:rsidRPr="00D97EC4" w:rsidRDefault="00D97EC4" w:rsidP="00282F23">
            <w:pPr>
              <w:spacing w:after="0" w:line="216" w:lineRule="auto"/>
              <w:ind w:left="81" w:right="9" w:firstLine="0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Ежемесячно не позднее  </w:t>
            </w:r>
          </w:p>
          <w:p w14:paraId="16D90B2F" w14:textId="77777777" w:rsidR="00D97EC4" w:rsidRPr="00D97EC4" w:rsidRDefault="00D97EC4" w:rsidP="00282F23">
            <w:pPr>
              <w:spacing w:after="0" w:line="259" w:lineRule="auto"/>
              <w:ind w:left="43" w:right="26" w:hanging="17"/>
              <w:jc w:val="center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5 числа месяца, следующего за отчетным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827" w14:textId="77777777" w:rsidR="00D97EC4" w:rsidRPr="00D97EC4" w:rsidRDefault="00D97EC4" w:rsidP="00282F23">
            <w:pPr>
              <w:spacing w:after="0" w:line="216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Наличие актуальной информации  </w:t>
            </w:r>
          </w:p>
          <w:p w14:paraId="46070DFC" w14:textId="77777777" w:rsidR="00D97EC4" w:rsidRPr="00D97EC4" w:rsidRDefault="00D97EC4" w:rsidP="00282F23">
            <w:pPr>
              <w:spacing w:after="0" w:line="216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по вопросам противодействия коррупции  </w:t>
            </w:r>
          </w:p>
          <w:p w14:paraId="17B050C5" w14:textId="77777777" w:rsidR="00D97EC4" w:rsidRPr="00D97EC4" w:rsidRDefault="00D97EC4" w:rsidP="00282F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97EC4">
              <w:rPr>
                <w:sz w:val="24"/>
                <w:szCs w:val="24"/>
              </w:rPr>
              <w:t xml:space="preserve">на официальных сайтах </w:t>
            </w:r>
          </w:p>
        </w:tc>
      </w:tr>
    </w:tbl>
    <w:p w14:paraId="1060DCB9" w14:textId="77777777" w:rsidR="000C6354" w:rsidRPr="00D97EC4" w:rsidRDefault="00D97EC4">
      <w:pPr>
        <w:rPr>
          <w:sz w:val="24"/>
          <w:szCs w:val="24"/>
        </w:rPr>
      </w:pPr>
    </w:p>
    <w:sectPr w:rsidR="000C6354" w:rsidRPr="00D97EC4" w:rsidSect="00D97E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72"/>
    <w:rsid w:val="00191765"/>
    <w:rsid w:val="00545024"/>
    <w:rsid w:val="00D97EC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A77D"/>
  <w15:chartTrackingRefBased/>
  <w15:docId w15:val="{50BDA369-235F-46E0-B198-20ED0380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C4"/>
    <w:pPr>
      <w:spacing w:after="4" w:line="262" w:lineRule="auto"/>
      <w:ind w:left="125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7E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2025-01-31T07:09:00Z</dcterms:created>
  <dcterms:modified xsi:type="dcterms:W3CDTF">2025-01-31T07:09:00Z</dcterms:modified>
</cp:coreProperties>
</file>